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Risk Assessment: Club runs (on and off road)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3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8"/>
        <w:gridCol w:w="3544"/>
        <w:gridCol w:w="3686"/>
        <w:gridCol w:w="1937"/>
        <w:tblGridChange w:id="0">
          <w:tblGrid>
            <w:gridCol w:w="4268"/>
            <w:gridCol w:w="3544"/>
            <w:gridCol w:w="3686"/>
            <w:gridCol w:w="1937"/>
          </w:tblGrid>
        </w:tblGridChange>
      </w:tblGrid>
      <w:tr>
        <w:trPr>
          <w:cantSplit w:val="1"/>
          <w:trHeight w:val="420" w:hRule="atLeast"/>
          <w:tblHeader w:val="1"/>
        </w:trPr>
        <w:tc>
          <w:tcPr>
            <w:shd w:fill="e0e0e0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 completed: 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Assessed by: 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Location :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Last Review :</w:t>
            </w:r>
          </w:p>
        </w:tc>
      </w:tr>
      <w:tr>
        <w:trPr>
          <w:cantSplit w:val="1"/>
          <w:trHeight w:val="861" w:hRule="atLeast"/>
          <w:tblHeader w:val="1"/>
        </w:trPr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color w:val="1f497d"/>
              </w:rPr>
            </w:pPr>
            <w:r w:rsidDel="00000000" w:rsidR="00000000" w:rsidRPr="00000000">
              <w:rPr>
                <w:color w:val="1f497d"/>
                <w:sz w:val="22"/>
                <w:szCs w:val="22"/>
                <w:rtl w:val="0"/>
              </w:rPr>
              <w:t xml:space="preserve">    01  /   04   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color w:val="1f497d"/>
              </w:rPr>
            </w:pPr>
            <w:r w:rsidDel="00000000" w:rsidR="00000000" w:rsidRPr="00000000">
              <w:rPr>
                <w:color w:val="1f497d"/>
                <w:sz w:val="22"/>
                <w:szCs w:val="22"/>
                <w:rtl w:val="0"/>
              </w:rPr>
              <w:t xml:space="preserve">Coaches/Run Leaders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color w:val="1f497d"/>
              </w:rPr>
            </w:pPr>
            <w:r w:rsidDel="00000000" w:rsidR="00000000" w:rsidRPr="00000000">
              <w:rPr>
                <w:color w:val="1f497d"/>
                <w:sz w:val="22"/>
                <w:szCs w:val="22"/>
                <w:rtl w:val="0"/>
              </w:rPr>
              <w:t xml:space="preserve">Various road and off road locations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color w:val="1f497d"/>
              </w:rPr>
            </w:pPr>
            <w:r w:rsidDel="00000000" w:rsidR="00000000" w:rsidRPr="00000000">
              <w:rPr>
                <w:color w:val="1f497d"/>
                <w:sz w:val="22"/>
                <w:szCs w:val="22"/>
                <w:rtl w:val="0"/>
              </w:rPr>
              <w:t xml:space="preserve">October 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85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2409"/>
        <w:gridCol w:w="2977"/>
        <w:gridCol w:w="851"/>
        <w:gridCol w:w="2835"/>
        <w:gridCol w:w="1134"/>
        <w:gridCol w:w="850"/>
        <w:gridCol w:w="1027"/>
        <w:gridCol w:w="1134"/>
        <w:tblGridChange w:id="0">
          <w:tblGrid>
            <w:gridCol w:w="1668"/>
            <w:gridCol w:w="2409"/>
            <w:gridCol w:w="2977"/>
            <w:gridCol w:w="851"/>
            <w:gridCol w:w="2835"/>
            <w:gridCol w:w="1134"/>
            <w:gridCol w:w="850"/>
            <w:gridCol w:w="1027"/>
            <w:gridCol w:w="1134"/>
          </w:tblGrid>
        </w:tblGridChange>
      </w:tblGrid>
      <w:tr>
        <w:trPr>
          <w:cantSplit w:val="0"/>
          <w:tblHeader w:val="1"/>
        </w:trPr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are the Hazards?</w:t>
            </w:r>
          </w:p>
        </w:tc>
        <w:tc>
          <w:tcPr>
            <w:tcBorders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 might be harmed and how?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are you already doing?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Risk Rating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else can you do to control this risk?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Resultant Risk Rating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Action by whom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Target date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Complete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Uneven terrain or slippery conditions such as furrowed ground,  tree roots, rocky terrain, wet or muddy underfoot  etc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01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Risk of injury (cuts, grazes, broken limbs, concussion etc) as a result of tripping, slipping or falling.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Guidance provided in Club Handbook  to run leaders about how to safely plan for and lead runs by reccing routes to identify any potential hazards.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Guidance provided in Club Handbook to members about safely participating in running activity including importance of correct shoes for conditions.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Alert members of the group ahead of a run to any known hazards.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Remind and alert group runners of hazards during the run.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Advise members of conditions in run description so they can arrive prepared.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5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Continue to remind members to refer to the Club guidance.</w:t>
              <w:br w:type="textWrapping"/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5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Continue to hold regular run leading sessions.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Committee, , run leaders, club members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Running at Night during the winter months (on &amp; off road)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Increased risk of injury as a result of poor visibility. (cuts, grazes, broken limbs, concussion etc) as a result of tripping, slipping or falling.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 addition to points above 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Off Road mandate running with head torch or chest torch.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on Road running recommend use of Head or chest torches.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Issue annual reminders to members as nights draw in to use torches on evening club runs and include further reminders on weekly schedules.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5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additional action identified, runners partcipate in night running at their own risk.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Committee, run leaders, club members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Traffic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Runners - injured through</w:t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collisions with cars and/or car drivers injured through taking avoiding action.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Warn group prior to starting run of road crossings and busy stretches of road.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Re-group at road crossings to ensure the whole group crosses safely.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 crossing road use pedestrian crossing if possible.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forced to run on the road (country lanes) stay to the right (facing traffic).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forced to cross busy roads without crossings, cross in small groups.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Call out to fellow runners when traffic is approaching so group can stand aside to allow traffic to pass where space permits.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dark conditions use lights/wear hi viz clothing to maximise visibility.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5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Club Handbook contains guidance for Club Members on safe running practices including traffic hazards. Continue to review guidance regularly and refer members to the guidance on a regular basis.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Committee, coaches, run leaders, club members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Tripping/bumping other runners when running in a group.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Injury could be caused by tripping or bumping another running resulting in a fall.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Runners to run carefully and responsibly keeping a sensible distance between themselves and the runner ahead of them especially on steep downhill stretches.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5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additional action identified.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leaders/club members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Hot</w:t>
            </w:r>
          </w:p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Temperature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Injury or sickness can result from members getting too hot whilst exercising.</w:t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Advise/remind runners to wear kit appropriate to conditions.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Remind runners to take water particularly on longer runs.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Time runs for early morning or evenings on hot days.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conditions are extreme run to be modified/ postponed/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cancelled at discretion of Coach/Run Leader.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Advise runners to consider using high factor sun cream, wear hats, sunglasses, cool clothing.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5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Club Handbook reminds Club Members that it is their responsibility to ensure they are appropriately dressed for the conditions and to manage their own hydration.</w:t>
              <w:br w:type="textWrapping"/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5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Club will continue to issue appropriate reminders to its members based on weather conditions.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leaders/club members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Cold</w:t>
            </w:r>
          </w:p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Temperature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Injury, sickness or distress can result from members getting too cold whilst on a club run.</w:t>
            </w:r>
          </w:p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weather is scheduled to be particularly cold or terrain is likely to be exposed to the elements members reminded to bring extra layers appropriate to the conditions.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Care should be taken to avoid patches of ice.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runners run at their own risk and within their own appetite for risk but runs can be cancelled at run leader’s discretion if conditions are considered too dangerous.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5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additional action identified.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(Dogs, livestock, horses 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Runners could be tripped or injured through contact with animals</w:t>
            </w:r>
          </w:p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Care to be taken when out in public to be aware of loose dogs.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Care to be taken if entering a field with livestock in. If in a large group, walk calmly in smaller groups past livestock.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Take particular care of cows with young – do not pass between a cow and a calf.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livestock behaving aggressively, seek alternative route where possible.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Walk slowly past horses.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5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additional action identified.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Leaders/Club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55.0" w:type="dxa"/>
        <w:jc w:val="left"/>
        <w:tblInd w:w="-53.00000000000001" w:type="dxa"/>
        <w:tblBorders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2400"/>
        <w:gridCol w:w="3030"/>
        <w:gridCol w:w="795"/>
        <w:gridCol w:w="2625"/>
        <w:gridCol w:w="1140"/>
        <w:gridCol w:w="855"/>
        <w:gridCol w:w="1020"/>
        <w:gridCol w:w="1140"/>
        <w:tblGridChange w:id="0">
          <w:tblGrid>
            <w:gridCol w:w="1650"/>
            <w:gridCol w:w="2400"/>
            <w:gridCol w:w="3030"/>
            <w:gridCol w:w="795"/>
            <w:gridCol w:w="2625"/>
            <w:gridCol w:w="1140"/>
            <w:gridCol w:w="855"/>
            <w:gridCol w:w="1020"/>
            <w:gridCol w:w="11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Pre-existing medical conditions and injuries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Runners who have an injury or pre-existing condition could aggravate symptoms or become ill on a run.</w:t>
            </w:r>
          </w:p>
          <w:p w:rsidR="00000000" w:rsidDel="00000000" w:rsidP="00000000" w:rsidRDefault="00000000" w:rsidRPr="00000000" w14:paraId="000000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Runners run at their own risk and are responsible for carrying any medication (such as inhalers, epi pens etc) they may require for pre-existing conditions. 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It is at the discretion of the member whether they participate in a run based on their current fitness.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leaders should always carry a phone to summon medical assistance should it be required.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 additional action identified. Participants take part at their own risk and are responsible for judging their own fitness to partcipate.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Leader/Club members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Overgrown routes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0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Risk of scratches, nettle stings.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Athletes to be made aware in advance where possible if routes may be overgrown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Seek alternative routes or turn back if possible and route conditions are unsuitable due to overgrown vegetation.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additional action identified.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3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Leader/members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Getting Lost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1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Getting lost could result in extra distance which may be distressing to some members especially in more extreme weather conditions.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Guidance provided in Club Handbook to run leaders about how to safely plan for and lead runs by reccing routes, taking photos of harder to remember points on the route.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 should always carry a route plan/map/compass if route is less familiar to them.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Co-leading a route can reduce liklihood of getting lost.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Remind members that apps such as os can be very useful but may not always work on remoter routes.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leaders to ensure they always carry mobile phones to call for help if required.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5" w:hanging="1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additional action identified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Leader/Club members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 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Losing a runner/runners from a 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1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Getting lost could be distressing to some members especially if they do not know where they are.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Ensure there is always a nominated back marker in a group.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leaders to direct runners to regularly re-group.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leaders to ensure they always carry mobile phones to call for help if required.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5" w:hanging="1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additional action identified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Run Leader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Insect and tick bites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BHWRC members</w:t>
            </w:r>
          </w:p>
          <w:p w:rsidR="00000000" w:rsidDel="00000000" w:rsidP="00000000" w:rsidRDefault="00000000" w:rsidRPr="00000000" w14:paraId="000001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Infection/illness resulting from insect or tick bites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Remind members to consider using insect repellent during summer months.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Remind members that it is best practice to check for ticks following a run in areas where tick bites are more likely to occur such as countryside locations.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5" w:hanging="1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additional action identified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465"/>
                <w:tab w:val="center" w:leader="none" w:pos="529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Committee/run leader/club members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14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jc w:val="both"/>
      <w:rPr>
        <w:b w:val="1"/>
        <w:sz w:val="44"/>
        <w:szCs w:val="44"/>
      </w:rPr>
    </w:pPr>
    <w:r w:rsidDel="00000000" w:rsidR="00000000" w:rsidRPr="00000000">
      <w:rPr/>
      <w:drawing>
        <wp:inline distB="0" distT="0" distL="0" distR="0">
          <wp:extent cx="2404649" cy="1051852"/>
          <wp:effectExtent b="0" l="0" r="0" t="0"/>
          <wp:docPr id="92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2404649" cy="10518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44"/>
        <w:szCs w:val="44"/>
        <w:rtl w:val="0"/>
      </w:rPr>
      <w:t xml:space="preserve">   </w:t>
      <w:tab/>
      <w:tab/>
      <w:tab/>
      <w:tab/>
      <w:tab/>
      <w:tab/>
      <w:t xml:space="preserve">  </w:t>
    </w:r>
    <w:r w:rsidDel="00000000" w:rsidR="00000000" w:rsidRPr="00000000">
      <w:rPr>
        <w:rFonts w:ascii="Verdana" w:cs="Verdana" w:eastAsia="Verdana" w:hAnsi="Verdana"/>
        <w:b w:val="1"/>
        <w:sz w:val="18"/>
        <w:szCs w:val="18"/>
      </w:rPr>
      <w:drawing>
        <wp:inline distB="0" distT="0" distL="0" distR="0">
          <wp:extent cx="3380457" cy="535620"/>
          <wp:effectExtent b="0" l="0" r="0" t="0"/>
          <wp:docPr descr="C:\Documents and Settings\Administrator\My Documents\uka logos\UKA_RGB.jpg" id="9222" name="image1.jpg"/>
          <a:graphic>
            <a:graphicData uri="http://schemas.openxmlformats.org/drawingml/2006/picture">
              <pic:pic>
                <pic:nvPicPr>
                  <pic:cNvPr descr="C:\Documents and Settings\Administrator\My Documents\uka logos\UKA_RGB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0457" cy="535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171C"/>
    <w:pPr>
      <w:spacing w:after="0" w:line="240" w:lineRule="auto"/>
    </w:pPr>
    <w:rPr>
      <w:rFonts w:ascii="Arial" w:cs="Arial" w:eastAsia="Times New Roman" w:hAnsi="Arial"/>
      <w:sz w:val="24"/>
      <w:szCs w:val="20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">
    <w:name w:val="Body Text Indent"/>
    <w:basedOn w:val="Normal"/>
    <w:link w:val="BodyTextIndentChar"/>
    <w:rsid w:val="00D5171C"/>
    <w:pPr>
      <w:ind w:left="2835"/>
    </w:pPr>
  </w:style>
  <w:style w:type="character" w:styleId="BodyTextIndentChar" w:customStyle="1">
    <w:name w:val="Body Text Indent Char"/>
    <w:basedOn w:val="DefaultParagraphFont"/>
    <w:link w:val="BodyTextIndent"/>
    <w:rsid w:val="00D5171C"/>
    <w:rPr>
      <w:rFonts w:ascii="Arial" w:cs="Arial" w:eastAsia="Times New Roman" w:hAnsi="Arial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8F2E0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F2E0A"/>
    <w:rPr>
      <w:rFonts w:ascii="Arial" w:cs="Arial" w:eastAsia="Times New Roman" w:hAnsi="Arial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8F2E0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F2E0A"/>
    <w:rPr>
      <w:rFonts w:ascii="Arial" w:cs="Arial" w:eastAsia="Times New Roman" w:hAnsi="Arial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 w:val="1"/>
    <w:rsid w:val="00EE45B3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table" w:styleId="TableGrid">
    <w:name w:val="Table Grid"/>
    <w:basedOn w:val="TableNormal"/>
    <w:rsid w:val="00426687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5BD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5BD4"/>
    <w:rPr>
      <w:rFonts w:ascii="Tahoma" w:cs="Tahoma" w:eastAsia="Times New Roman" w:hAnsi="Tahoma"/>
      <w:sz w:val="16"/>
      <w:szCs w:val="16"/>
      <w:lang w:val="en-GB"/>
    </w:rPr>
  </w:style>
  <w:style w:type="paragraph" w:styleId="NormalWeb">
    <w:name w:val="Normal (Web)"/>
    <w:basedOn w:val="Normal"/>
    <w:rsid w:val="00E51E9A"/>
    <w:pPr>
      <w:spacing w:after="100" w:afterAutospacing="1" w:before="100" w:beforeAutospacing="1"/>
    </w:pPr>
    <w:rPr>
      <w:rFonts w:ascii="Times New Roman" w:cs="Times New Roman" w:hAnsi="Times New Roman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Kr0btgNZiXwOnpJezD0YmzGCQ==">CgMxLjA4AHIhMTRoazg4YmJ2dVluSmtYZGJHbW9LSFVpX3AtcHczRG41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2023-04-09T16:00:00Z</dcterms:created>
  <dc:creator>Peter Sutcliffe</dc:creator>
</cp:coreProperties>
</file>